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2193" w14:textId="6278D90B" w:rsidR="00EF7F19" w:rsidRPr="007C1EB6" w:rsidRDefault="006D1B39" w:rsidP="00EF7F19">
      <w:pPr>
        <w:ind w:right="-720"/>
        <w:jc w:val="center"/>
        <w:rPr>
          <w:rFonts w:ascii="Arial" w:hAnsi="Arial" w:cs="Arial"/>
          <w:sz w:val="24"/>
          <w:szCs w:val="24"/>
        </w:rPr>
      </w:pPr>
      <w:r>
        <w:rPr>
          <w:rFonts w:ascii="Arial" w:hAnsi="Arial" w:cs="Arial"/>
          <w:b/>
          <w:sz w:val="24"/>
          <w:szCs w:val="24"/>
        </w:rPr>
        <w:t>NCDA COMMITTEE REPORT FORMAT</w:t>
      </w:r>
    </w:p>
    <w:p w14:paraId="3EC333AF" w14:textId="77777777" w:rsidR="00EF7F19" w:rsidRPr="007C1EB6" w:rsidRDefault="00EF7F19" w:rsidP="00EF7F19">
      <w:pPr>
        <w:ind w:right="-720"/>
        <w:jc w:val="center"/>
        <w:rPr>
          <w:rFonts w:ascii="Arial" w:hAnsi="Arial" w:cs="Arial"/>
          <w:i/>
          <w:sz w:val="24"/>
          <w:szCs w:val="24"/>
        </w:rPr>
      </w:pPr>
    </w:p>
    <w:p w14:paraId="61A2A3DA" w14:textId="2728F661" w:rsidR="00EF7F19" w:rsidRPr="007C1EB6" w:rsidRDefault="008C15B0" w:rsidP="00EF7F19">
      <w:pPr>
        <w:ind w:right="-720"/>
        <w:jc w:val="center"/>
        <w:rPr>
          <w:rFonts w:ascii="Arial" w:hAnsi="Arial" w:cs="Arial"/>
          <w:b/>
          <w:sz w:val="24"/>
          <w:szCs w:val="24"/>
        </w:rPr>
      </w:pPr>
      <w:r>
        <w:rPr>
          <w:rFonts w:ascii="Arial" w:hAnsi="Arial" w:cs="Arial"/>
          <w:b/>
          <w:sz w:val="24"/>
          <w:szCs w:val="24"/>
        </w:rPr>
        <w:t>NCDA AWARDS COMMITTEE</w:t>
      </w:r>
    </w:p>
    <w:p w14:paraId="3774D5E3" w14:textId="683D062C" w:rsidR="007C1EB6" w:rsidRPr="007C1EB6" w:rsidRDefault="00AC5AB0" w:rsidP="00EF7F19">
      <w:pPr>
        <w:ind w:right="-720"/>
        <w:jc w:val="center"/>
        <w:rPr>
          <w:rFonts w:ascii="Arial" w:hAnsi="Arial" w:cs="Arial"/>
          <w:sz w:val="24"/>
          <w:szCs w:val="24"/>
        </w:rPr>
      </w:pPr>
      <w:r>
        <w:rPr>
          <w:rFonts w:ascii="Arial" w:hAnsi="Arial" w:cs="Arial"/>
          <w:b/>
          <w:sz w:val="24"/>
          <w:szCs w:val="24"/>
        </w:rPr>
        <w:t>8</w:t>
      </w:r>
      <w:r w:rsidR="008C15B0">
        <w:rPr>
          <w:rFonts w:ascii="Arial" w:hAnsi="Arial" w:cs="Arial"/>
          <w:b/>
          <w:sz w:val="24"/>
          <w:szCs w:val="24"/>
        </w:rPr>
        <w:t>-</w:t>
      </w:r>
      <w:r>
        <w:rPr>
          <w:rFonts w:ascii="Arial" w:hAnsi="Arial" w:cs="Arial"/>
          <w:b/>
          <w:sz w:val="24"/>
          <w:szCs w:val="24"/>
        </w:rPr>
        <w:t>4</w:t>
      </w:r>
      <w:r w:rsidR="008C15B0">
        <w:rPr>
          <w:rFonts w:ascii="Arial" w:hAnsi="Arial" w:cs="Arial"/>
          <w:b/>
          <w:sz w:val="24"/>
          <w:szCs w:val="24"/>
        </w:rPr>
        <w:t>-22</w:t>
      </w:r>
    </w:p>
    <w:p w14:paraId="4DD6E7BE" w14:textId="77777777" w:rsidR="00037813" w:rsidRDefault="00037813" w:rsidP="00037813">
      <w:pPr>
        <w:ind w:right="-720"/>
        <w:rPr>
          <w:rFonts w:ascii="Arial" w:hAnsi="Arial" w:cs="Arial"/>
          <w:b/>
          <w:bCs/>
          <w:sz w:val="24"/>
          <w:szCs w:val="24"/>
        </w:rPr>
      </w:pPr>
      <w:r w:rsidRPr="00CE6A64">
        <w:rPr>
          <w:rFonts w:ascii="Arial" w:hAnsi="Arial" w:cs="Arial"/>
          <w:b/>
          <w:bCs/>
          <w:sz w:val="24"/>
          <w:szCs w:val="24"/>
        </w:rPr>
        <w:t>Leadership Information</w:t>
      </w:r>
    </w:p>
    <w:p w14:paraId="183E2A54" w14:textId="77777777" w:rsidR="007C1EB6" w:rsidRDefault="007C1EB6" w:rsidP="00EF7F19">
      <w:pPr>
        <w:ind w:right="-720"/>
        <w:rPr>
          <w:rFonts w:ascii="Arial" w:hAnsi="Arial" w:cs="Arial"/>
          <w:b/>
          <w:sz w:val="24"/>
          <w:szCs w:val="24"/>
        </w:rPr>
      </w:pPr>
    </w:p>
    <w:p w14:paraId="1772D010" w14:textId="530F8701" w:rsidR="007C1EB6" w:rsidRPr="00037813" w:rsidRDefault="00037813" w:rsidP="00EF7F19">
      <w:pPr>
        <w:ind w:right="-720"/>
        <w:rPr>
          <w:rFonts w:ascii="Arial" w:hAnsi="Arial" w:cs="Arial"/>
          <w:b/>
          <w:bCs/>
          <w:sz w:val="24"/>
          <w:szCs w:val="24"/>
        </w:rPr>
      </w:pPr>
      <w:r>
        <w:rPr>
          <w:rFonts w:ascii="Arial" w:hAnsi="Arial" w:cs="Arial"/>
          <w:b/>
          <w:bCs/>
          <w:sz w:val="24"/>
          <w:szCs w:val="24"/>
        </w:rPr>
        <w:t xml:space="preserve">The </w:t>
      </w:r>
      <w:r w:rsidRPr="00037813">
        <w:rPr>
          <w:rFonts w:ascii="Arial" w:hAnsi="Arial" w:cs="Arial"/>
          <w:b/>
          <w:bCs/>
          <w:sz w:val="24"/>
          <w:szCs w:val="24"/>
        </w:rPr>
        <w:t>Chair and Co-Chair from 2021-22</w:t>
      </w:r>
    </w:p>
    <w:p w14:paraId="2AA4AA6A" w14:textId="5F8A5E8C" w:rsidR="007C1EB6" w:rsidRPr="00037813" w:rsidRDefault="004A7B94" w:rsidP="00037813">
      <w:pPr>
        <w:pStyle w:val="ListParagraph"/>
        <w:numPr>
          <w:ilvl w:val="0"/>
          <w:numId w:val="4"/>
        </w:numPr>
        <w:ind w:right="-720"/>
        <w:rPr>
          <w:rFonts w:ascii="Arial" w:hAnsi="Arial" w:cs="Arial"/>
          <w:sz w:val="24"/>
          <w:szCs w:val="24"/>
        </w:rPr>
      </w:pPr>
      <w:r w:rsidRPr="00037813">
        <w:rPr>
          <w:rFonts w:ascii="Arial" w:hAnsi="Arial" w:cs="Arial"/>
          <w:sz w:val="24"/>
          <w:szCs w:val="24"/>
        </w:rPr>
        <w:t>Amanda Cox</w:t>
      </w:r>
      <w:r w:rsidR="00863F48">
        <w:rPr>
          <w:rFonts w:ascii="Arial" w:hAnsi="Arial" w:cs="Arial"/>
          <w:sz w:val="24"/>
          <w:szCs w:val="24"/>
        </w:rPr>
        <w:t>,</w:t>
      </w:r>
      <w:r w:rsidRPr="00037813">
        <w:rPr>
          <w:rFonts w:ascii="Arial" w:hAnsi="Arial" w:cs="Arial"/>
          <w:sz w:val="24"/>
          <w:szCs w:val="24"/>
        </w:rPr>
        <w:t xml:space="preserve"> Co-Chair</w:t>
      </w:r>
    </w:p>
    <w:p w14:paraId="55253334" w14:textId="0F9C0A2A" w:rsidR="004A7B94" w:rsidRPr="00037813" w:rsidRDefault="004A7B94" w:rsidP="00037813">
      <w:pPr>
        <w:pStyle w:val="ListParagraph"/>
        <w:ind w:right="-720"/>
        <w:rPr>
          <w:rFonts w:ascii="Arial" w:hAnsi="Arial" w:cs="Arial"/>
          <w:sz w:val="24"/>
          <w:szCs w:val="24"/>
        </w:rPr>
      </w:pPr>
      <w:r w:rsidRPr="00037813">
        <w:rPr>
          <w:rFonts w:ascii="Arial" w:hAnsi="Arial" w:cs="Arial"/>
          <w:sz w:val="24"/>
          <w:szCs w:val="24"/>
        </w:rPr>
        <w:t>Associate Director, Career Education and Professional Connections</w:t>
      </w:r>
    </w:p>
    <w:p w14:paraId="703E95CB" w14:textId="6682595B" w:rsidR="004A7B94" w:rsidRPr="00037813" w:rsidRDefault="004A7B94" w:rsidP="00037813">
      <w:pPr>
        <w:pStyle w:val="ListParagraph"/>
        <w:ind w:right="-720"/>
        <w:rPr>
          <w:rFonts w:ascii="Arial" w:hAnsi="Arial" w:cs="Arial"/>
          <w:sz w:val="24"/>
          <w:szCs w:val="24"/>
        </w:rPr>
      </w:pPr>
      <w:r w:rsidRPr="00037813">
        <w:rPr>
          <w:rFonts w:ascii="Arial" w:hAnsi="Arial" w:cs="Arial"/>
          <w:sz w:val="24"/>
          <w:szCs w:val="24"/>
        </w:rPr>
        <w:t>University of Illinois at Urbana-Champaign</w:t>
      </w:r>
    </w:p>
    <w:p w14:paraId="31AAD57F" w14:textId="792FAF92" w:rsidR="004A7B94" w:rsidRPr="00037813" w:rsidRDefault="004A7B94" w:rsidP="00037813">
      <w:pPr>
        <w:pStyle w:val="ListParagraph"/>
        <w:ind w:right="-720"/>
        <w:rPr>
          <w:rFonts w:ascii="Arial" w:hAnsi="Arial" w:cs="Arial"/>
          <w:sz w:val="24"/>
          <w:szCs w:val="24"/>
        </w:rPr>
      </w:pPr>
      <w:r w:rsidRPr="00037813">
        <w:rPr>
          <w:rFonts w:ascii="Arial" w:hAnsi="Arial" w:cs="Arial"/>
          <w:sz w:val="24"/>
          <w:szCs w:val="24"/>
        </w:rPr>
        <w:t>217-333-0820</w:t>
      </w:r>
    </w:p>
    <w:p w14:paraId="356F6B2D" w14:textId="1E64A392" w:rsidR="004A7B94" w:rsidRPr="00037813" w:rsidRDefault="00000000" w:rsidP="00037813">
      <w:pPr>
        <w:pStyle w:val="ListParagraph"/>
        <w:ind w:right="-720"/>
        <w:rPr>
          <w:rFonts w:ascii="Arial" w:hAnsi="Arial" w:cs="Arial"/>
          <w:sz w:val="24"/>
          <w:szCs w:val="24"/>
        </w:rPr>
      </w:pPr>
      <w:hyperlink r:id="rId9" w:history="1">
        <w:r w:rsidR="00037813" w:rsidRPr="001D67FA">
          <w:rPr>
            <w:rStyle w:val="Hyperlink"/>
            <w:rFonts w:ascii="Arial" w:hAnsi="Arial" w:cs="Arial"/>
            <w:sz w:val="24"/>
            <w:szCs w:val="24"/>
          </w:rPr>
          <w:t>aacox@illinois.edu</w:t>
        </w:r>
      </w:hyperlink>
    </w:p>
    <w:p w14:paraId="4C9929AE" w14:textId="603A7CED" w:rsidR="004A7B94" w:rsidRDefault="004A7B94" w:rsidP="00EF7F19">
      <w:pPr>
        <w:ind w:right="-720"/>
        <w:rPr>
          <w:rFonts w:ascii="Arial" w:hAnsi="Arial" w:cs="Arial"/>
          <w:sz w:val="24"/>
          <w:szCs w:val="24"/>
        </w:rPr>
      </w:pPr>
    </w:p>
    <w:p w14:paraId="3ED78A88" w14:textId="48FEF62F" w:rsidR="004A7B94" w:rsidRPr="00037813" w:rsidRDefault="004A7B94" w:rsidP="00037813">
      <w:pPr>
        <w:pStyle w:val="ListParagraph"/>
        <w:numPr>
          <w:ilvl w:val="0"/>
          <w:numId w:val="4"/>
        </w:numPr>
        <w:ind w:right="-720"/>
        <w:rPr>
          <w:rFonts w:ascii="Arial" w:hAnsi="Arial" w:cs="Arial"/>
          <w:sz w:val="24"/>
          <w:szCs w:val="24"/>
        </w:rPr>
      </w:pPr>
      <w:proofErr w:type="spellStart"/>
      <w:r w:rsidRPr="00037813">
        <w:rPr>
          <w:rFonts w:ascii="Arial" w:hAnsi="Arial" w:cs="Arial"/>
          <w:sz w:val="24"/>
          <w:szCs w:val="24"/>
        </w:rPr>
        <w:t>Gaeun</w:t>
      </w:r>
      <w:proofErr w:type="spellEnd"/>
      <w:r w:rsidRPr="00037813">
        <w:rPr>
          <w:rFonts w:ascii="Arial" w:hAnsi="Arial" w:cs="Arial"/>
          <w:sz w:val="24"/>
          <w:szCs w:val="24"/>
        </w:rPr>
        <w:t xml:space="preserve"> (Gwenn) </w:t>
      </w:r>
      <w:proofErr w:type="spellStart"/>
      <w:r w:rsidRPr="00037813">
        <w:rPr>
          <w:rFonts w:ascii="Arial" w:hAnsi="Arial" w:cs="Arial"/>
          <w:sz w:val="24"/>
          <w:szCs w:val="24"/>
        </w:rPr>
        <w:t>Seo</w:t>
      </w:r>
      <w:proofErr w:type="spellEnd"/>
      <w:r w:rsidRPr="00037813">
        <w:rPr>
          <w:rFonts w:ascii="Arial" w:hAnsi="Arial" w:cs="Arial"/>
          <w:sz w:val="24"/>
          <w:szCs w:val="24"/>
        </w:rPr>
        <w:t>, Co-Chair</w:t>
      </w:r>
    </w:p>
    <w:p w14:paraId="7E97C8AA" w14:textId="1EEC4542" w:rsidR="004A7B94" w:rsidRPr="00037813" w:rsidRDefault="004A7B94" w:rsidP="00037813">
      <w:pPr>
        <w:pStyle w:val="ListParagraph"/>
        <w:ind w:right="-720"/>
        <w:rPr>
          <w:rFonts w:ascii="Arial" w:hAnsi="Arial" w:cs="Arial"/>
          <w:sz w:val="24"/>
          <w:szCs w:val="24"/>
        </w:rPr>
      </w:pPr>
      <w:r w:rsidRPr="00037813">
        <w:rPr>
          <w:rFonts w:ascii="Arial" w:hAnsi="Arial" w:cs="Arial"/>
          <w:sz w:val="24"/>
          <w:szCs w:val="24"/>
        </w:rPr>
        <w:t>Senior Associate Director, Graduate Student Career Development</w:t>
      </w:r>
    </w:p>
    <w:p w14:paraId="6929ABF9" w14:textId="37541D7B" w:rsidR="004A7B94" w:rsidRPr="00037813" w:rsidRDefault="004A7B94" w:rsidP="00037813">
      <w:pPr>
        <w:pStyle w:val="ListParagraph"/>
        <w:ind w:right="-720"/>
        <w:rPr>
          <w:rFonts w:ascii="Arial" w:hAnsi="Arial" w:cs="Arial"/>
          <w:sz w:val="24"/>
          <w:szCs w:val="24"/>
        </w:rPr>
      </w:pPr>
      <w:r w:rsidRPr="00037813">
        <w:rPr>
          <w:rFonts w:ascii="Arial" w:hAnsi="Arial" w:cs="Arial"/>
          <w:sz w:val="24"/>
          <w:szCs w:val="24"/>
        </w:rPr>
        <w:t>Center for Career Development, Princeton University</w:t>
      </w:r>
    </w:p>
    <w:p w14:paraId="30FBDABD" w14:textId="56B6FD77" w:rsidR="004A7B94" w:rsidRPr="00037813" w:rsidRDefault="004A7B94" w:rsidP="00037813">
      <w:pPr>
        <w:pStyle w:val="ListParagraph"/>
        <w:ind w:right="-720"/>
        <w:rPr>
          <w:rFonts w:ascii="Arial" w:hAnsi="Arial" w:cs="Arial"/>
          <w:sz w:val="24"/>
          <w:szCs w:val="24"/>
        </w:rPr>
      </w:pPr>
      <w:r w:rsidRPr="00037813">
        <w:rPr>
          <w:rFonts w:ascii="Arial" w:hAnsi="Arial" w:cs="Arial"/>
          <w:sz w:val="24"/>
          <w:szCs w:val="24"/>
        </w:rPr>
        <w:t>609-258-3325</w:t>
      </w:r>
    </w:p>
    <w:p w14:paraId="45269A8B" w14:textId="6553F2F9" w:rsidR="004A7B94" w:rsidRPr="00037813" w:rsidRDefault="00000000" w:rsidP="00037813">
      <w:pPr>
        <w:pStyle w:val="ListParagraph"/>
        <w:ind w:right="-720"/>
        <w:rPr>
          <w:rFonts w:ascii="Arial" w:hAnsi="Arial" w:cs="Arial"/>
          <w:sz w:val="24"/>
          <w:szCs w:val="24"/>
        </w:rPr>
      </w:pPr>
      <w:hyperlink r:id="rId10" w:history="1">
        <w:r w:rsidR="00037813" w:rsidRPr="001D67FA">
          <w:rPr>
            <w:rStyle w:val="Hyperlink"/>
            <w:rFonts w:ascii="Arial" w:hAnsi="Arial" w:cs="Arial"/>
            <w:sz w:val="24"/>
            <w:szCs w:val="24"/>
          </w:rPr>
          <w:t>gseo@princeton.edu</w:t>
        </w:r>
      </w:hyperlink>
    </w:p>
    <w:p w14:paraId="5B62E16C" w14:textId="75A81888" w:rsidR="004A7B94" w:rsidRDefault="004A7B94" w:rsidP="00EF7F19">
      <w:pPr>
        <w:ind w:right="-720"/>
        <w:rPr>
          <w:rFonts w:ascii="Arial" w:hAnsi="Arial" w:cs="Arial"/>
          <w:sz w:val="24"/>
          <w:szCs w:val="24"/>
        </w:rPr>
      </w:pPr>
    </w:p>
    <w:p w14:paraId="241BD056" w14:textId="5F343481" w:rsidR="00037813" w:rsidRPr="00037813" w:rsidRDefault="00037813" w:rsidP="00037813">
      <w:pPr>
        <w:ind w:right="-720"/>
        <w:rPr>
          <w:rFonts w:ascii="Arial" w:hAnsi="Arial" w:cs="Arial"/>
          <w:b/>
          <w:bCs/>
          <w:sz w:val="24"/>
          <w:szCs w:val="24"/>
        </w:rPr>
      </w:pPr>
      <w:r w:rsidRPr="00037813">
        <w:rPr>
          <w:rFonts w:ascii="Arial" w:hAnsi="Arial" w:cs="Arial"/>
          <w:b/>
          <w:bCs/>
          <w:sz w:val="24"/>
          <w:szCs w:val="24"/>
        </w:rPr>
        <w:t xml:space="preserve">The Anticipated Chair and Co-Chair for 2022-23 </w:t>
      </w:r>
    </w:p>
    <w:p w14:paraId="0AC1F2DB" w14:textId="5A59FAFF" w:rsidR="00037813" w:rsidRPr="00037813" w:rsidRDefault="00037813" w:rsidP="00037813">
      <w:pPr>
        <w:pStyle w:val="ListParagraph"/>
        <w:numPr>
          <w:ilvl w:val="0"/>
          <w:numId w:val="4"/>
        </w:numPr>
        <w:ind w:right="-720"/>
        <w:rPr>
          <w:rFonts w:ascii="Arial" w:hAnsi="Arial" w:cs="Arial"/>
          <w:sz w:val="24"/>
          <w:szCs w:val="24"/>
        </w:rPr>
      </w:pPr>
      <w:proofErr w:type="spellStart"/>
      <w:r w:rsidRPr="00037813">
        <w:rPr>
          <w:rFonts w:ascii="Arial" w:hAnsi="Arial" w:cs="Arial"/>
          <w:sz w:val="24"/>
          <w:szCs w:val="24"/>
        </w:rPr>
        <w:t>Gaeun</w:t>
      </w:r>
      <w:proofErr w:type="spellEnd"/>
      <w:r w:rsidRPr="00037813">
        <w:rPr>
          <w:rFonts w:ascii="Arial" w:hAnsi="Arial" w:cs="Arial"/>
          <w:sz w:val="24"/>
          <w:szCs w:val="24"/>
        </w:rPr>
        <w:t xml:space="preserve"> (Gwenn) </w:t>
      </w:r>
      <w:proofErr w:type="spellStart"/>
      <w:r w:rsidRPr="00037813">
        <w:rPr>
          <w:rFonts w:ascii="Arial" w:hAnsi="Arial" w:cs="Arial"/>
          <w:sz w:val="24"/>
          <w:szCs w:val="24"/>
        </w:rPr>
        <w:t>Seo</w:t>
      </w:r>
      <w:proofErr w:type="spellEnd"/>
      <w:r w:rsidRPr="00037813">
        <w:rPr>
          <w:rFonts w:ascii="Arial" w:hAnsi="Arial" w:cs="Arial"/>
          <w:sz w:val="24"/>
          <w:szCs w:val="24"/>
        </w:rPr>
        <w:t>, Chair</w:t>
      </w:r>
    </w:p>
    <w:p w14:paraId="4D8E6871" w14:textId="77777777" w:rsidR="00037813" w:rsidRPr="00037813" w:rsidRDefault="00037813" w:rsidP="00037813">
      <w:pPr>
        <w:pStyle w:val="ListParagraph"/>
        <w:ind w:right="-720"/>
        <w:rPr>
          <w:rFonts w:ascii="Arial" w:hAnsi="Arial" w:cs="Arial"/>
          <w:sz w:val="24"/>
          <w:szCs w:val="24"/>
        </w:rPr>
      </w:pPr>
      <w:r w:rsidRPr="00037813">
        <w:rPr>
          <w:rFonts w:ascii="Arial" w:hAnsi="Arial" w:cs="Arial"/>
          <w:sz w:val="24"/>
          <w:szCs w:val="24"/>
        </w:rPr>
        <w:t>Senior Associate Director, Graduate Student Career Development</w:t>
      </w:r>
    </w:p>
    <w:p w14:paraId="6B498952" w14:textId="77777777" w:rsidR="00037813" w:rsidRPr="00037813" w:rsidRDefault="00037813" w:rsidP="00037813">
      <w:pPr>
        <w:pStyle w:val="ListParagraph"/>
        <w:ind w:right="-720"/>
        <w:rPr>
          <w:rFonts w:ascii="Arial" w:hAnsi="Arial" w:cs="Arial"/>
          <w:sz w:val="24"/>
          <w:szCs w:val="24"/>
        </w:rPr>
      </w:pPr>
      <w:r w:rsidRPr="00037813">
        <w:rPr>
          <w:rFonts w:ascii="Arial" w:hAnsi="Arial" w:cs="Arial"/>
          <w:sz w:val="24"/>
          <w:szCs w:val="24"/>
        </w:rPr>
        <w:t>Center for Career Development, Princeton University</w:t>
      </w:r>
    </w:p>
    <w:p w14:paraId="7F25F98F" w14:textId="77777777" w:rsidR="00037813" w:rsidRPr="00037813" w:rsidRDefault="00037813" w:rsidP="00037813">
      <w:pPr>
        <w:pStyle w:val="ListParagraph"/>
        <w:ind w:right="-720"/>
        <w:rPr>
          <w:rFonts w:ascii="Arial" w:hAnsi="Arial" w:cs="Arial"/>
          <w:sz w:val="24"/>
          <w:szCs w:val="24"/>
        </w:rPr>
      </w:pPr>
      <w:r w:rsidRPr="00037813">
        <w:rPr>
          <w:rFonts w:ascii="Arial" w:hAnsi="Arial" w:cs="Arial"/>
          <w:sz w:val="24"/>
          <w:szCs w:val="24"/>
        </w:rPr>
        <w:t>609-258-3325</w:t>
      </w:r>
    </w:p>
    <w:p w14:paraId="6EE3DD01" w14:textId="77777777" w:rsidR="00037813" w:rsidRPr="00037813" w:rsidRDefault="00000000" w:rsidP="00037813">
      <w:pPr>
        <w:pStyle w:val="ListParagraph"/>
        <w:ind w:right="-720"/>
        <w:rPr>
          <w:rFonts w:ascii="Arial" w:hAnsi="Arial" w:cs="Arial"/>
          <w:sz w:val="24"/>
          <w:szCs w:val="24"/>
        </w:rPr>
      </w:pPr>
      <w:hyperlink r:id="rId11" w:history="1">
        <w:r w:rsidR="00037813" w:rsidRPr="001D67FA">
          <w:rPr>
            <w:rStyle w:val="Hyperlink"/>
            <w:rFonts w:ascii="Arial" w:hAnsi="Arial" w:cs="Arial"/>
            <w:sz w:val="24"/>
            <w:szCs w:val="24"/>
          </w:rPr>
          <w:t>gseo@princeton.edu</w:t>
        </w:r>
      </w:hyperlink>
    </w:p>
    <w:p w14:paraId="70CF2B0D" w14:textId="56B38B08" w:rsidR="00037813" w:rsidRDefault="00037813" w:rsidP="00037813">
      <w:pPr>
        <w:ind w:right="-720"/>
        <w:rPr>
          <w:rFonts w:ascii="Arial" w:hAnsi="Arial" w:cs="Arial"/>
          <w:sz w:val="24"/>
          <w:szCs w:val="24"/>
        </w:rPr>
      </w:pPr>
    </w:p>
    <w:p w14:paraId="32817785" w14:textId="11E8E14A" w:rsidR="00037813" w:rsidRPr="00037813" w:rsidRDefault="00037813" w:rsidP="00037813">
      <w:pPr>
        <w:pStyle w:val="ListParagraph"/>
        <w:numPr>
          <w:ilvl w:val="0"/>
          <w:numId w:val="4"/>
        </w:numPr>
        <w:ind w:right="-720"/>
        <w:rPr>
          <w:rFonts w:ascii="Arial" w:hAnsi="Arial" w:cs="Arial"/>
          <w:sz w:val="24"/>
          <w:szCs w:val="24"/>
        </w:rPr>
      </w:pPr>
      <w:r>
        <w:rPr>
          <w:rFonts w:ascii="Arial" w:hAnsi="Arial" w:cs="Arial"/>
          <w:sz w:val="24"/>
          <w:szCs w:val="24"/>
        </w:rPr>
        <w:t xml:space="preserve">Jessica </w:t>
      </w:r>
      <w:proofErr w:type="spellStart"/>
      <w:r>
        <w:rPr>
          <w:rFonts w:ascii="Arial" w:hAnsi="Arial" w:cs="Arial"/>
          <w:sz w:val="24"/>
          <w:szCs w:val="24"/>
        </w:rPr>
        <w:t>Ayub</w:t>
      </w:r>
      <w:proofErr w:type="spellEnd"/>
      <w:r w:rsidRPr="00037813">
        <w:rPr>
          <w:rFonts w:ascii="Arial" w:hAnsi="Arial" w:cs="Arial"/>
          <w:sz w:val="24"/>
          <w:szCs w:val="24"/>
        </w:rPr>
        <w:t>, Co-Chair</w:t>
      </w:r>
    </w:p>
    <w:p w14:paraId="6402013D" w14:textId="77777777" w:rsidR="005979EC" w:rsidRPr="005979EC" w:rsidRDefault="005979EC" w:rsidP="005979EC">
      <w:pPr>
        <w:ind w:left="720" w:right="-720"/>
        <w:rPr>
          <w:rFonts w:ascii="Arial" w:hAnsi="Arial" w:cs="Arial"/>
          <w:sz w:val="24"/>
          <w:szCs w:val="24"/>
        </w:rPr>
      </w:pPr>
      <w:r w:rsidRPr="005979EC">
        <w:rPr>
          <w:rFonts w:ascii="Arial" w:hAnsi="Arial" w:cs="Arial"/>
          <w:sz w:val="24"/>
          <w:szCs w:val="24"/>
        </w:rPr>
        <w:t>Instructor, GCDF/CCSP Credential Course</w:t>
      </w:r>
    </w:p>
    <w:p w14:paraId="3BF675F9" w14:textId="62AB7E70" w:rsidR="005979EC" w:rsidRPr="005979EC" w:rsidRDefault="005979EC" w:rsidP="005979EC">
      <w:pPr>
        <w:ind w:left="720" w:right="-720"/>
        <w:rPr>
          <w:rFonts w:ascii="Arial" w:hAnsi="Arial" w:cs="Arial"/>
          <w:sz w:val="24"/>
          <w:szCs w:val="24"/>
        </w:rPr>
      </w:pPr>
      <w:r w:rsidRPr="005979EC">
        <w:rPr>
          <w:rFonts w:ascii="Arial" w:hAnsi="Arial" w:cs="Arial"/>
          <w:sz w:val="24"/>
          <w:szCs w:val="24"/>
        </w:rPr>
        <w:t>Normandale Continuing Education</w:t>
      </w:r>
      <w:r>
        <w:rPr>
          <w:rFonts w:ascii="Arial" w:hAnsi="Arial" w:cs="Arial"/>
          <w:sz w:val="24"/>
          <w:szCs w:val="24"/>
        </w:rPr>
        <w:t xml:space="preserve">, </w:t>
      </w:r>
      <w:r w:rsidRPr="005979EC">
        <w:rPr>
          <w:rFonts w:ascii="Arial" w:hAnsi="Arial" w:cs="Arial"/>
          <w:sz w:val="24"/>
          <w:szCs w:val="24"/>
        </w:rPr>
        <w:t>Normandale</w:t>
      </w:r>
      <w:r>
        <w:rPr>
          <w:rFonts w:ascii="Arial" w:hAnsi="Arial" w:cs="Arial"/>
          <w:sz w:val="24"/>
          <w:szCs w:val="24"/>
        </w:rPr>
        <w:t xml:space="preserve"> Community College</w:t>
      </w:r>
    </w:p>
    <w:p w14:paraId="652CA143" w14:textId="77777777" w:rsidR="005979EC" w:rsidRDefault="005979EC" w:rsidP="005979EC">
      <w:pPr>
        <w:ind w:left="720" w:right="-720"/>
        <w:rPr>
          <w:rFonts w:ascii="Arial" w:hAnsi="Arial" w:cs="Arial"/>
          <w:sz w:val="24"/>
          <w:szCs w:val="24"/>
        </w:rPr>
      </w:pPr>
      <w:r w:rsidRPr="005979EC">
        <w:rPr>
          <w:rFonts w:ascii="Arial" w:hAnsi="Arial" w:cs="Arial"/>
          <w:sz w:val="24"/>
          <w:szCs w:val="24"/>
        </w:rPr>
        <w:t xml:space="preserve">(763) 248-0854 </w:t>
      </w:r>
    </w:p>
    <w:p w14:paraId="40E98EBE" w14:textId="5285DEF3" w:rsidR="00037813" w:rsidRDefault="00000000" w:rsidP="005979EC">
      <w:pPr>
        <w:ind w:left="720" w:right="-720"/>
        <w:rPr>
          <w:rFonts w:ascii="Arial" w:hAnsi="Arial" w:cs="Arial"/>
          <w:b/>
          <w:sz w:val="24"/>
          <w:szCs w:val="24"/>
        </w:rPr>
      </w:pPr>
      <w:hyperlink r:id="rId12" w:history="1">
        <w:r w:rsidR="005979EC" w:rsidRPr="001D67FA">
          <w:rPr>
            <w:rStyle w:val="Hyperlink"/>
            <w:rFonts w:ascii="Arial" w:hAnsi="Arial" w:cs="Arial"/>
            <w:sz w:val="24"/>
            <w:szCs w:val="24"/>
          </w:rPr>
          <w:t>jessica.ayub@normandale.edu</w:t>
        </w:r>
      </w:hyperlink>
      <w:r w:rsidR="005979EC">
        <w:rPr>
          <w:rFonts w:ascii="Arial" w:hAnsi="Arial" w:cs="Arial"/>
          <w:sz w:val="24"/>
          <w:szCs w:val="24"/>
        </w:rPr>
        <w:t xml:space="preserve"> </w:t>
      </w:r>
    </w:p>
    <w:p w14:paraId="107D36A4" w14:textId="77777777" w:rsidR="005979EC" w:rsidRDefault="005979EC" w:rsidP="00037813">
      <w:pPr>
        <w:ind w:right="-720"/>
        <w:rPr>
          <w:rFonts w:ascii="Arial" w:hAnsi="Arial" w:cs="Arial"/>
          <w:b/>
          <w:sz w:val="24"/>
          <w:szCs w:val="24"/>
        </w:rPr>
      </w:pPr>
    </w:p>
    <w:p w14:paraId="4CD34DA0" w14:textId="74C6FA4C" w:rsidR="00037813" w:rsidRPr="007C1EB6" w:rsidRDefault="00037813" w:rsidP="00037813">
      <w:pPr>
        <w:ind w:right="-720"/>
        <w:rPr>
          <w:rFonts w:ascii="Arial" w:hAnsi="Arial" w:cs="Arial"/>
          <w:b/>
          <w:sz w:val="24"/>
          <w:szCs w:val="24"/>
        </w:rPr>
      </w:pPr>
      <w:r>
        <w:rPr>
          <w:rFonts w:ascii="Arial" w:hAnsi="Arial" w:cs="Arial"/>
          <w:b/>
          <w:sz w:val="24"/>
          <w:szCs w:val="24"/>
        </w:rPr>
        <w:t>Committee Membership</w:t>
      </w:r>
      <w:r w:rsidRPr="007C1EB6">
        <w:rPr>
          <w:rFonts w:ascii="Arial" w:hAnsi="Arial" w:cs="Arial"/>
          <w:b/>
          <w:sz w:val="24"/>
          <w:szCs w:val="24"/>
        </w:rPr>
        <w:t xml:space="preserve">: </w:t>
      </w:r>
    </w:p>
    <w:p w14:paraId="4CC21603" w14:textId="77777777" w:rsidR="00037813" w:rsidRPr="00F34CE1" w:rsidRDefault="00037813" w:rsidP="00EF7F19">
      <w:pPr>
        <w:ind w:right="-720"/>
        <w:rPr>
          <w:rFonts w:ascii="Arial" w:hAnsi="Arial" w:cs="Arial"/>
          <w:sz w:val="24"/>
          <w:szCs w:val="24"/>
        </w:rPr>
      </w:pPr>
    </w:p>
    <w:p w14:paraId="6C3392ED" w14:textId="7BFF995B" w:rsidR="004A7B94" w:rsidRDefault="004A7B94" w:rsidP="00EF7F19">
      <w:pPr>
        <w:ind w:right="-720"/>
        <w:rPr>
          <w:rFonts w:ascii="Arial" w:hAnsi="Arial" w:cs="Arial"/>
          <w:sz w:val="24"/>
          <w:szCs w:val="24"/>
        </w:rPr>
      </w:pPr>
      <w:r>
        <w:rPr>
          <w:rFonts w:ascii="Arial" w:hAnsi="Arial" w:cs="Arial"/>
          <w:sz w:val="24"/>
          <w:szCs w:val="24"/>
        </w:rPr>
        <w:t xml:space="preserve">Carmen </w:t>
      </w:r>
      <w:proofErr w:type="spellStart"/>
      <w:r>
        <w:rPr>
          <w:rFonts w:ascii="Arial" w:hAnsi="Arial" w:cs="Arial"/>
          <w:sz w:val="24"/>
          <w:szCs w:val="24"/>
        </w:rPr>
        <w:t>Croonquist</w:t>
      </w:r>
      <w:proofErr w:type="spellEnd"/>
    </w:p>
    <w:p w14:paraId="17AB3F4F" w14:textId="79D679B7" w:rsidR="004A7B94" w:rsidRDefault="004A7B94" w:rsidP="00EF7F19">
      <w:pPr>
        <w:ind w:right="-720"/>
        <w:rPr>
          <w:rFonts w:ascii="Arial" w:hAnsi="Arial" w:cs="Arial"/>
          <w:sz w:val="24"/>
          <w:szCs w:val="24"/>
        </w:rPr>
      </w:pPr>
      <w:proofErr w:type="spellStart"/>
      <w:r>
        <w:rPr>
          <w:rFonts w:ascii="Arial" w:hAnsi="Arial" w:cs="Arial"/>
          <w:sz w:val="24"/>
          <w:szCs w:val="24"/>
        </w:rPr>
        <w:t>Andra</w:t>
      </w:r>
      <w:proofErr w:type="spellEnd"/>
      <w:r>
        <w:rPr>
          <w:rFonts w:ascii="Arial" w:hAnsi="Arial" w:cs="Arial"/>
          <w:sz w:val="24"/>
          <w:szCs w:val="24"/>
        </w:rPr>
        <w:t xml:space="preserve"> D’Amico</w:t>
      </w:r>
    </w:p>
    <w:p w14:paraId="2358B48D" w14:textId="34744809" w:rsidR="004A7B94" w:rsidRDefault="004A7B94" w:rsidP="00EF7F19">
      <w:pPr>
        <w:ind w:right="-720"/>
        <w:rPr>
          <w:rFonts w:ascii="Arial" w:hAnsi="Arial" w:cs="Arial"/>
          <w:sz w:val="24"/>
          <w:szCs w:val="24"/>
        </w:rPr>
      </w:pPr>
      <w:r>
        <w:rPr>
          <w:rFonts w:ascii="Arial" w:hAnsi="Arial" w:cs="Arial"/>
          <w:sz w:val="24"/>
          <w:szCs w:val="24"/>
        </w:rPr>
        <w:t>Darren Gregory</w:t>
      </w:r>
    </w:p>
    <w:p w14:paraId="6BFC4A66" w14:textId="1AD2905A" w:rsidR="004A7B94" w:rsidRDefault="004A7B94" w:rsidP="00EF7F19">
      <w:pPr>
        <w:ind w:right="-720"/>
        <w:rPr>
          <w:rFonts w:ascii="Arial" w:hAnsi="Arial" w:cs="Arial"/>
          <w:sz w:val="24"/>
          <w:szCs w:val="24"/>
        </w:rPr>
      </w:pPr>
      <w:r>
        <w:rPr>
          <w:rFonts w:ascii="Arial" w:hAnsi="Arial" w:cs="Arial"/>
          <w:sz w:val="24"/>
          <w:szCs w:val="24"/>
        </w:rPr>
        <w:t>Natalie Kauffman</w:t>
      </w:r>
    </w:p>
    <w:p w14:paraId="1AF87E01" w14:textId="5176C1D8" w:rsidR="004A7B94" w:rsidRDefault="004A7B94" w:rsidP="00EF7F19">
      <w:pPr>
        <w:ind w:right="-720"/>
        <w:rPr>
          <w:rFonts w:ascii="Arial" w:hAnsi="Arial" w:cs="Arial"/>
          <w:sz w:val="24"/>
          <w:szCs w:val="24"/>
        </w:rPr>
      </w:pPr>
      <w:r>
        <w:rPr>
          <w:rFonts w:ascii="Arial" w:hAnsi="Arial" w:cs="Arial"/>
          <w:sz w:val="24"/>
          <w:szCs w:val="24"/>
        </w:rPr>
        <w:t>Jody Patterson</w:t>
      </w:r>
    </w:p>
    <w:p w14:paraId="45DD13AD" w14:textId="340866A1" w:rsidR="004A7B94" w:rsidRDefault="004A7B94" w:rsidP="00EF7F19">
      <w:pPr>
        <w:ind w:right="-720"/>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Stebleton</w:t>
      </w:r>
      <w:proofErr w:type="spellEnd"/>
    </w:p>
    <w:p w14:paraId="15EBBE3B" w14:textId="77777777" w:rsidR="00AC5AB0" w:rsidRDefault="00AC5AB0" w:rsidP="00EF7F19">
      <w:pPr>
        <w:ind w:right="-720"/>
        <w:rPr>
          <w:rFonts w:ascii="Arial" w:hAnsi="Arial" w:cs="Arial"/>
          <w:sz w:val="24"/>
          <w:szCs w:val="24"/>
        </w:rPr>
      </w:pPr>
      <w:r w:rsidRPr="00AC5AB0">
        <w:rPr>
          <w:rFonts w:ascii="Arial" w:hAnsi="Arial" w:cs="Arial"/>
          <w:sz w:val="24"/>
          <w:szCs w:val="24"/>
        </w:rPr>
        <w:t xml:space="preserve">Marie </w:t>
      </w:r>
      <w:proofErr w:type="spellStart"/>
      <w:r w:rsidRPr="00AC5AB0">
        <w:rPr>
          <w:rFonts w:ascii="Arial" w:hAnsi="Arial" w:cs="Arial"/>
          <w:sz w:val="24"/>
          <w:szCs w:val="24"/>
        </w:rPr>
        <w:t>Haraburda</w:t>
      </w:r>
      <w:proofErr w:type="spellEnd"/>
      <w:r w:rsidRPr="00AC5AB0">
        <w:rPr>
          <w:rFonts w:ascii="Arial" w:hAnsi="Arial" w:cs="Arial"/>
          <w:sz w:val="24"/>
          <w:szCs w:val="24"/>
        </w:rPr>
        <w:t xml:space="preserve"> </w:t>
      </w:r>
    </w:p>
    <w:p w14:paraId="4155FFC9" w14:textId="6324CD7A" w:rsidR="004A7B94" w:rsidRDefault="004A7B94" w:rsidP="00EF7F19">
      <w:pPr>
        <w:ind w:right="-720"/>
        <w:rPr>
          <w:rFonts w:ascii="Arial" w:hAnsi="Arial" w:cs="Arial"/>
          <w:sz w:val="24"/>
          <w:szCs w:val="24"/>
        </w:rPr>
      </w:pPr>
      <w:r>
        <w:rPr>
          <w:rFonts w:ascii="Arial" w:hAnsi="Arial" w:cs="Arial"/>
          <w:sz w:val="24"/>
          <w:szCs w:val="24"/>
        </w:rPr>
        <w:t xml:space="preserve">Julia </w:t>
      </w:r>
      <w:proofErr w:type="spellStart"/>
      <w:r>
        <w:rPr>
          <w:rFonts w:ascii="Arial" w:hAnsi="Arial" w:cs="Arial"/>
          <w:sz w:val="24"/>
          <w:szCs w:val="24"/>
        </w:rPr>
        <w:t>Makela</w:t>
      </w:r>
      <w:proofErr w:type="spellEnd"/>
      <w:r>
        <w:rPr>
          <w:rFonts w:ascii="Arial" w:hAnsi="Arial" w:cs="Arial"/>
          <w:sz w:val="24"/>
          <w:szCs w:val="24"/>
        </w:rPr>
        <w:t>, board liaison</w:t>
      </w:r>
    </w:p>
    <w:p w14:paraId="186F4E57" w14:textId="77777777" w:rsidR="00EF7F19" w:rsidRPr="007C1EB6" w:rsidRDefault="00EF7F19" w:rsidP="00EF7F19">
      <w:pPr>
        <w:ind w:right="-720"/>
        <w:rPr>
          <w:rFonts w:ascii="Arial" w:hAnsi="Arial" w:cs="Arial"/>
          <w:b/>
          <w:sz w:val="24"/>
          <w:szCs w:val="24"/>
        </w:rPr>
      </w:pPr>
    </w:p>
    <w:p w14:paraId="011D0D17" w14:textId="44D28FED" w:rsidR="00EF7F19" w:rsidRPr="007C1EB6" w:rsidRDefault="00EF7F19" w:rsidP="00EF7F19">
      <w:pPr>
        <w:ind w:right="-720"/>
        <w:rPr>
          <w:rFonts w:ascii="Arial" w:hAnsi="Arial" w:cs="Arial"/>
          <w:sz w:val="24"/>
          <w:szCs w:val="24"/>
        </w:rPr>
      </w:pPr>
      <w:r w:rsidRPr="007C1EB6">
        <w:rPr>
          <w:rFonts w:ascii="Arial" w:hAnsi="Arial" w:cs="Arial"/>
          <w:b/>
          <w:sz w:val="24"/>
          <w:szCs w:val="24"/>
        </w:rPr>
        <w:t>Committee Activities to Date</w:t>
      </w:r>
      <w:r w:rsidR="008C15B0">
        <w:rPr>
          <w:rFonts w:ascii="Arial" w:hAnsi="Arial" w:cs="Arial"/>
          <w:b/>
          <w:sz w:val="24"/>
          <w:szCs w:val="24"/>
        </w:rPr>
        <w:t>:</w:t>
      </w:r>
      <w:r w:rsidRPr="007C1EB6">
        <w:rPr>
          <w:rFonts w:ascii="Arial" w:hAnsi="Arial" w:cs="Arial"/>
          <w:b/>
          <w:sz w:val="24"/>
          <w:szCs w:val="24"/>
        </w:rPr>
        <w:t xml:space="preserve">  </w:t>
      </w:r>
    </w:p>
    <w:p w14:paraId="528BE8A5" w14:textId="77777777" w:rsidR="00EF7F19" w:rsidRPr="007C1EB6" w:rsidRDefault="00EF7F19" w:rsidP="00EF7F19">
      <w:pPr>
        <w:ind w:right="-720"/>
        <w:rPr>
          <w:rFonts w:ascii="Arial" w:hAnsi="Arial" w:cs="Arial"/>
          <w:sz w:val="24"/>
          <w:szCs w:val="24"/>
        </w:rPr>
      </w:pPr>
    </w:p>
    <w:p w14:paraId="0BF075D8" w14:textId="77777777" w:rsidR="00AD3BAA" w:rsidRDefault="00AD3BAA" w:rsidP="00AD3BAA">
      <w:pPr>
        <w:pStyle w:val="ListParagraph"/>
        <w:numPr>
          <w:ilvl w:val="0"/>
          <w:numId w:val="3"/>
        </w:numPr>
        <w:ind w:right="-720"/>
        <w:rPr>
          <w:rFonts w:ascii="Arial" w:hAnsi="Arial" w:cs="Arial"/>
          <w:sz w:val="24"/>
          <w:szCs w:val="24"/>
        </w:rPr>
      </w:pPr>
      <w:r>
        <w:rPr>
          <w:rFonts w:ascii="Arial" w:hAnsi="Arial" w:cs="Arial"/>
          <w:sz w:val="24"/>
          <w:szCs w:val="24"/>
        </w:rPr>
        <w:t xml:space="preserve">We developed press release drafts for NCDA 2022 awardees </w:t>
      </w:r>
    </w:p>
    <w:p w14:paraId="39B6B18E" w14:textId="3C5089C2" w:rsidR="00902B8A" w:rsidRDefault="00902B8A" w:rsidP="004A7B94">
      <w:pPr>
        <w:pStyle w:val="ListParagraph"/>
        <w:numPr>
          <w:ilvl w:val="0"/>
          <w:numId w:val="3"/>
        </w:numPr>
        <w:ind w:right="-720"/>
        <w:rPr>
          <w:rFonts w:ascii="Arial" w:hAnsi="Arial" w:cs="Arial"/>
          <w:sz w:val="24"/>
          <w:szCs w:val="24"/>
        </w:rPr>
      </w:pPr>
      <w:r>
        <w:rPr>
          <w:rFonts w:ascii="Arial" w:hAnsi="Arial" w:cs="Arial"/>
          <w:sz w:val="24"/>
          <w:szCs w:val="24"/>
        </w:rPr>
        <w:lastRenderedPageBreak/>
        <w:t xml:space="preserve">We reviewed </w:t>
      </w:r>
      <w:r w:rsidR="00AD3BAA">
        <w:rPr>
          <w:rFonts w:ascii="Arial" w:hAnsi="Arial" w:cs="Arial"/>
          <w:sz w:val="24"/>
          <w:szCs w:val="24"/>
        </w:rPr>
        <w:t xml:space="preserve">NCDA 2022 </w:t>
      </w:r>
      <w:r>
        <w:rPr>
          <w:rFonts w:ascii="Arial" w:hAnsi="Arial" w:cs="Arial"/>
          <w:sz w:val="24"/>
          <w:szCs w:val="24"/>
        </w:rPr>
        <w:t xml:space="preserve">awards application materials, evaluated them, and selected awardees for each award </w:t>
      </w:r>
      <w:r w:rsidR="00AD3BAA">
        <w:rPr>
          <w:rFonts w:ascii="Arial" w:hAnsi="Arial" w:cs="Arial"/>
          <w:sz w:val="24"/>
          <w:szCs w:val="24"/>
        </w:rPr>
        <w:t xml:space="preserve">for 2022 </w:t>
      </w:r>
    </w:p>
    <w:p w14:paraId="1147F3A5" w14:textId="3FABF19B" w:rsidR="00AD3BAA" w:rsidRDefault="00AD3BAA" w:rsidP="00AD3BAA">
      <w:pPr>
        <w:pStyle w:val="ListParagraph"/>
        <w:numPr>
          <w:ilvl w:val="1"/>
          <w:numId w:val="3"/>
        </w:numPr>
        <w:ind w:right="-720"/>
        <w:rPr>
          <w:rFonts w:ascii="Arial" w:hAnsi="Arial" w:cs="Arial"/>
          <w:sz w:val="24"/>
          <w:szCs w:val="24"/>
        </w:rPr>
      </w:pPr>
      <w:r>
        <w:rPr>
          <w:rFonts w:ascii="Arial" w:hAnsi="Arial" w:cs="Arial"/>
          <w:sz w:val="24"/>
          <w:szCs w:val="24"/>
        </w:rPr>
        <w:t xml:space="preserve">We worked with NCDA headquarters to inform NCDA 2022 awardees </w:t>
      </w:r>
    </w:p>
    <w:p w14:paraId="1052D48A" w14:textId="7582E5CC" w:rsidR="007C1EB6" w:rsidRDefault="004A7B94" w:rsidP="004A7B94">
      <w:pPr>
        <w:pStyle w:val="ListParagraph"/>
        <w:numPr>
          <w:ilvl w:val="0"/>
          <w:numId w:val="3"/>
        </w:numPr>
        <w:ind w:right="-720"/>
        <w:rPr>
          <w:rFonts w:ascii="Arial" w:hAnsi="Arial" w:cs="Arial"/>
          <w:sz w:val="24"/>
          <w:szCs w:val="24"/>
        </w:rPr>
      </w:pPr>
      <w:r>
        <w:rPr>
          <w:rFonts w:ascii="Arial" w:hAnsi="Arial" w:cs="Arial"/>
          <w:sz w:val="24"/>
          <w:szCs w:val="24"/>
        </w:rPr>
        <w:t>We have streamlined the award submission process.  Last year, applicants followed two steps for award submission (online nomination form via website and emailing all the award materials). However, this year, applicants can submit the form and materials all together via the website</w:t>
      </w:r>
    </w:p>
    <w:p w14:paraId="62E8646B" w14:textId="10D04B13" w:rsidR="004A7B94" w:rsidRDefault="004A7B94" w:rsidP="004A7B94">
      <w:pPr>
        <w:pStyle w:val="ListParagraph"/>
        <w:numPr>
          <w:ilvl w:val="0"/>
          <w:numId w:val="3"/>
        </w:numPr>
        <w:ind w:right="-720"/>
        <w:rPr>
          <w:rFonts w:ascii="Arial" w:hAnsi="Arial" w:cs="Arial"/>
          <w:sz w:val="24"/>
          <w:szCs w:val="24"/>
        </w:rPr>
      </w:pPr>
      <w:r>
        <w:rPr>
          <w:rFonts w:ascii="Arial" w:hAnsi="Arial" w:cs="Arial"/>
          <w:sz w:val="24"/>
          <w:szCs w:val="24"/>
        </w:rPr>
        <w:t>We extended the award nomination deadline to February 28, 2022</w:t>
      </w:r>
    </w:p>
    <w:p w14:paraId="21DCC1DD" w14:textId="70CB8F7B" w:rsidR="008C15B0" w:rsidRDefault="008C15B0" w:rsidP="003E6C9C">
      <w:pPr>
        <w:numPr>
          <w:ilvl w:val="0"/>
          <w:numId w:val="3"/>
        </w:numPr>
        <w:ind w:right="-720"/>
        <w:rPr>
          <w:rFonts w:ascii="Arial" w:hAnsi="Arial" w:cs="Arial"/>
          <w:sz w:val="24"/>
          <w:szCs w:val="24"/>
        </w:rPr>
      </w:pPr>
      <w:r w:rsidRPr="008C15B0">
        <w:rPr>
          <w:rFonts w:ascii="Arial" w:hAnsi="Arial" w:cs="Arial"/>
          <w:sz w:val="24"/>
          <w:szCs w:val="24"/>
        </w:rPr>
        <w:t>We created a marketing plan in collaboration with HQ including member updates and email to all members and an article in Career Convergence</w:t>
      </w:r>
    </w:p>
    <w:p w14:paraId="4C4C5CCA" w14:textId="6C22E08C" w:rsidR="008C15B0" w:rsidRDefault="008C15B0" w:rsidP="003E6C9C">
      <w:pPr>
        <w:numPr>
          <w:ilvl w:val="0"/>
          <w:numId w:val="3"/>
        </w:numPr>
        <w:ind w:right="-720"/>
        <w:rPr>
          <w:rFonts w:ascii="Arial" w:hAnsi="Arial" w:cs="Arial"/>
          <w:sz w:val="24"/>
          <w:szCs w:val="24"/>
        </w:rPr>
      </w:pPr>
      <w:r>
        <w:rPr>
          <w:rFonts w:ascii="Arial" w:hAnsi="Arial" w:cs="Arial"/>
          <w:sz w:val="24"/>
          <w:szCs w:val="24"/>
        </w:rPr>
        <w:t>Revised the awards email communications to enhance professionalism</w:t>
      </w:r>
    </w:p>
    <w:p w14:paraId="1DFA056A" w14:textId="1B48DF99" w:rsidR="00E22E88" w:rsidRPr="008C15B0" w:rsidRDefault="00E22E88" w:rsidP="00E22E88">
      <w:pPr>
        <w:numPr>
          <w:ilvl w:val="0"/>
          <w:numId w:val="3"/>
        </w:numPr>
        <w:ind w:right="-720"/>
        <w:rPr>
          <w:rFonts w:ascii="Arial" w:hAnsi="Arial" w:cs="Arial"/>
          <w:sz w:val="24"/>
          <w:szCs w:val="24"/>
        </w:rPr>
      </w:pPr>
      <w:r>
        <w:rPr>
          <w:rFonts w:ascii="Arial" w:hAnsi="Arial" w:cs="Arial"/>
          <w:sz w:val="24"/>
          <w:szCs w:val="24"/>
        </w:rPr>
        <w:t>Increased awareness of the awards, best practices for award submissions, and professional development benefits of the awards via the upcoming NCDA 2022 conference presentation, “</w:t>
      </w:r>
      <w:r w:rsidRPr="0035119F">
        <w:rPr>
          <w:rFonts w:ascii="Arial" w:hAnsi="Arial" w:cs="Arial"/>
          <w:i/>
          <w:iCs/>
          <w:sz w:val="24"/>
          <w:szCs w:val="24"/>
        </w:rPr>
        <w:t xml:space="preserve">NCDA Award Winners Share their Innovative Career Development Strategies to Embrace Change &amp; Infuse </w:t>
      </w:r>
      <w:proofErr w:type="spellStart"/>
      <w:r w:rsidRPr="0035119F">
        <w:rPr>
          <w:rFonts w:ascii="Arial" w:hAnsi="Arial" w:cs="Arial"/>
          <w:i/>
          <w:iCs/>
          <w:sz w:val="24"/>
          <w:szCs w:val="24"/>
        </w:rPr>
        <w:t>Aequanimitas</w:t>
      </w:r>
      <w:proofErr w:type="spellEnd"/>
      <w:r>
        <w:rPr>
          <w:rFonts w:ascii="Arial" w:hAnsi="Arial" w:cs="Arial"/>
          <w:sz w:val="24"/>
          <w:szCs w:val="24"/>
        </w:rPr>
        <w:t xml:space="preserve">,” with previous award winners  </w:t>
      </w:r>
    </w:p>
    <w:p w14:paraId="110D43FD" w14:textId="77777777" w:rsidR="00E22E88" w:rsidRPr="008C15B0" w:rsidRDefault="00E22E88" w:rsidP="00E22E88">
      <w:pPr>
        <w:ind w:left="720" w:right="-720"/>
        <w:rPr>
          <w:rFonts w:ascii="Arial" w:hAnsi="Arial" w:cs="Arial"/>
          <w:sz w:val="24"/>
          <w:szCs w:val="24"/>
        </w:rPr>
      </w:pPr>
    </w:p>
    <w:p w14:paraId="13F425D8" w14:textId="77777777" w:rsidR="004A7B94" w:rsidRDefault="004A7B94" w:rsidP="00EF7F19">
      <w:pPr>
        <w:ind w:right="-720"/>
        <w:rPr>
          <w:rFonts w:ascii="Arial" w:hAnsi="Arial" w:cs="Arial"/>
          <w:b/>
          <w:sz w:val="24"/>
          <w:szCs w:val="24"/>
        </w:rPr>
      </w:pPr>
    </w:p>
    <w:p w14:paraId="54B06C34" w14:textId="56C0C101" w:rsidR="00EF7F19" w:rsidRPr="007C1EB6" w:rsidRDefault="00EF7F19" w:rsidP="00EF7F19">
      <w:pPr>
        <w:ind w:right="-720"/>
        <w:rPr>
          <w:rFonts w:ascii="Arial" w:hAnsi="Arial" w:cs="Arial"/>
          <w:sz w:val="24"/>
          <w:szCs w:val="24"/>
        </w:rPr>
      </w:pPr>
      <w:r w:rsidRPr="007C1EB6">
        <w:rPr>
          <w:rFonts w:ascii="Arial" w:hAnsi="Arial" w:cs="Arial"/>
          <w:b/>
          <w:sz w:val="24"/>
          <w:szCs w:val="24"/>
        </w:rPr>
        <w:t>Projected Plan</w:t>
      </w:r>
      <w:r w:rsidR="00F40C8E">
        <w:rPr>
          <w:rFonts w:ascii="Arial" w:hAnsi="Arial" w:cs="Arial"/>
          <w:b/>
          <w:sz w:val="24"/>
          <w:szCs w:val="24"/>
        </w:rPr>
        <w:t>/Work Completed</w:t>
      </w:r>
      <w:r w:rsidRPr="007C1EB6">
        <w:rPr>
          <w:rFonts w:ascii="Arial" w:hAnsi="Arial" w:cs="Arial"/>
          <w:b/>
          <w:sz w:val="24"/>
          <w:szCs w:val="24"/>
        </w:rPr>
        <w:t xml:space="preserve"> through </w:t>
      </w:r>
      <w:r w:rsidR="00254D40">
        <w:rPr>
          <w:rFonts w:ascii="Arial" w:hAnsi="Arial" w:cs="Arial"/>
          <w:b/>
          <w:sz w:val="24"/>
          <w:szCs w:val="24"/>
        </w:rPr>
        <w:t>September 30</w:t>
      </w:r>
      <w:r w:rsidR="008C15B0">
        <w:rPr>
          <w:rFonts w:ascii="Arial" w:hAnsi="Arial" w:cs="Arial"/>
          <w:b/>
          <w:sz w:val="24"/>
          <w:szCs w:val="24"/>
        </w:rPr>
        <w:t>:</w:t>
      </w:r>
    </w:p>
    <w:p w14:paraId="0F33D7F7" w14:textId="77777777" w:rsidR="00EF7F19" w:rsidRPr="007C1EB6" w:rsidRDefault="00EF7F19" w:rsidP="00EF7F19">
      <w:pPr>
        <w:ind w:right="-720"/>
        <w:rPr>
          <w:rFonts w:ascii="Arial" w:hAnsi="Arial" w:cs="Arial"/>
          <w:sz w:val="24"/>
          <w:szCs w:val="24"/>
        </w:rPr>
      </w:pPr>
    </w:p>
    <w:p w14:paraId="67BF8882" w14:textId="4D7C41F4" w:rsidR="005B0424" w:rsidRDefault="00AD3BAA" w:rsidP="005B0424">
      <w:pPr>
        <w:numPr>
          <w:ilvl w:val="0"/>
          <w:numId w:val="2"/>
        </w:numPr>
        <w:ind w:left="504" w:right="-720"/>
        <w:rPr>
          <w:rFonts w:ascii="Arial" w:hAnsi="Arial" w:cs="Arial"/>
          <w:sz w:val="24"/>
          <w:szCs w:val="24"/>
        </w:rPr>
      </w:pPr>
      <w:r>
        <w:rPr>
          <w:rFonts w:ascii="Arial" w:hAnsi="Arial" w:cs="Arial"/>
          <w:sz w:val="24"/>
          <w:szCs w:val="24"/>
        </w:rPr>
        <w:t xml:space="preserve">Work with the 2022-2023 chair and co-chair </w:t>
      </w:r>
      <w:r w:rsidR="005B0424">
        <w:rPr>
          <w:rFonts w:ascii="Arial" w:hAnsi="Arial" w:cs="Arial"/>
          <w:sz w:val="24"/>
          <w:szCs w:val="24"/>
        </w:rPr>
        <w:t>to</w:t>
      </w:r>
    </w:p>
    <w:p w14:paraId="681950EB" w14:textId="09E659C0" w:rsidR="005B0424" w:rsidRDefault="005B0424" w:rsidP="00331C2F">
      <w:pPr>
        <w:numPr>
          <w:ilvl w:val="1"/>
          <w:numId w:val="2"/>
        </w:numPr>
        <w:ind w:right="-720"/>
        <w:rPr>
          <w:rFonts w:ascii="Arial" w:hAnsi="Arial" w:cs="Arial"/>
          <w:sz w:val="24"/>
          <w:szCs w:val="24"/>
        </w:rPr>
      </w:pPr>
      <w:r w:rsidRPr="005B0424">
        <w:rPr>
          <w:rFonts w:ascii="Arial" w:hAnsi="Arial" w:cs="Arial"/>
          <w:sz w:val="24"/>
          <w:szCs w:val="24"/>
        </w:rPr>
        <w:t>Discuss possible budget request</w:t>
      </w:r>
      <w:r>
        <w:rPr>
          <w:rFonts w:ascii="Arial" w:hAnsi="Arial" w:cs="Arial"/>
          <w:sz w:val="24"/>
          <w:szCs w:val="24"/>
        </w:rPr>
        <w:t>s</w:t>
      </w:r>
    </w:p>
    <w:p w14:paraId="45D61A82" w14:textId="212373AC" w:rsidR="005B0424" w:rsidRPr="005B0424" w:rsidRDefault="005B0424" w:rsidP="00331C2F">
      <w:pPr>
        <w:numPr>
          <w:ilvl w:val="1"/>
          <w:numId w:val="2"/>
        </w:numPr>
        <w:ind w:right="-720"/>
        <w:rPr>
          <w:rFonts w:ascii="Arial" w:hAnsi="Arial" w:cs="Arial"/>
          <w:sz w:val="24"/>
          <w:szCs w:val="24"/>
        </w:rPr>
      </w:pPr>
      <w:r w:rsidRPr="005B0424">
        <w:rPr>
          <w:rFonts w:ascii="Arial" w:hAnsi="Arial" w:cs="Arial"/>
          <w:sz w:val="24"/>
          <w:szCs w:val="24"/>
        </w:rPr>
        <w:t>P</w:t>
      </w:r>
      <w:r w:rsidR="00AD3BAA" w:rsidRPr="005B0424">
        <w:rPr>
          <w:rFonts w:ascii="Arial" w:hAnsi="Arial" w:cs="Arial"/>
          <w:sz w:val="24"/>
          <w:szCs w:val="24"/>
        </w:rPr>
        <w:t xml:space="preserve">lan </w:t>
      </w:r>
      <w:r w:rsidR="008C15B0" w:rsidRPr="005B0424">
        <w:rPr>
          <w:rFonts w:ascii="Arial" w:hAnsi="Arial" w:cs="Arial"/>
          <w:sz w:val="24"/>
          <w:szCs w:val="24"/>
        </w:rPr>
        <w:t>the</w:t>
      </w:r>
      <w:r w:rsidR="00AD3BAA" w:rsidRPr="005B0424">
        <w:rPr>
          <w:rFonts w:ascii="Arial" w:hAnsi="Arial" w:cs="Arial"/>
          <w:sz w:val="24"/>
          <w:szCs w:val="24"/>
        </w:rPr>
        <w:t xml:space="preserve"> upcoming</w:t>
      </w:r>
      <w:r w:rsidR="008C15B0" w:rsidRPr="005B0424">
        <w:rPr>
          <w:rFonts w:ascii="Arial" w:hAnsi="Arial" w:cs="Arial"/>
          <w:sz w:val="24"/>
          <w:szCs w:val="24"/>
        </w:rPr>
        <w:t xml:space="preserve"> awards </w:t>
      </w:r>
      <w:r w:rsidR="00AD3BAA" w:rsidRPr="005B0424">
        <w:rPr>
          <w:rFonts w:ascii="Arial" w:hAnsi="Arial" w:cs="Arial"/>
          <w:sz w:val="24"/>
          <w:szCs w:val="24"/>
        </w:rPr>
        <w:t xml:space="preserve">committee activities </w:t>
      </w:r>
      <w:r w:rsidRPr="005B0424">
        <w:rPr>
          <w:rFonts w:ascii="Arial" w:hAnsi="Arial" w:cs="Arial"/>
          <w:sz w:val="24"/>
          <w:szCs w:val="24"/>
        </w:rPr>
        <w:t xml:space="preserve">(e.g., outreach activities, award submission system updates) </w:t>
      </w:r>
    </w:p>
    <w:p w14:paraId="0C48E4EA" w14:textId="4A5F9D04" w:rsidR="005B0424" w:rsidRPr="005B0424" w:rsidRDefault="00AD3BAA" w:rsidP="005B0424">
      <w:pPr>
        <w:numPr>
          <w:ilvl w:val="1"/>
          <w:numId w:val="2"/>
        </w:numPr>
        <w:ind w:right="-720"/>
        <w:rPr>
          <w:rFonts w:ascii="Arial" w:hAnsi="Arial" w:cs="Arial"/>
          <w:sz w:val="24"/>
          <w:szCs w:val="24"/>
        </w:rPr>
      </w:pPr>
      <w:r w:rsidRPr="005B0424">
        <w:rPr>
          <w:rFonts w:ascii="Arial" w:hAnsi="Arial" w:cs="Arial"/>
          <w:sz w:val="24"/>
          <w:szCs w:val="24"/>
        </w:rPr>
        <w:t xml:space="preserve">Schedule a general awards committee meeting </w:t>
      </w:r>
    </w:p>
    <w:p w14:paraId="5C64523D" w14:textId="77777777" w:rsidR="00E22E88" w:rsidRDefault="005B0424" w:rsidP="008C15B0">
      <w:pPr>
        <w:numPr>
          <w:ilvl w:val="0"/>
          <w:numId w:val="2"/>
        </w:numPr>
        <w:ind w:left="504" w:right="-720"/>
        <w:rPr>
          <w:rFonts w:ascii="Arial" w:hAnsi="Arial" w:cs="Arial"/>
          <w:sz w:val="24"/>
          <w:szCs w:val="24"/>
        </w:rPr>
      </w:pPr>
      <w:r>
        <w:rPr>
          <w:rFonts w:ascii="Arial" w:hAnsi="Arial" w:cs="Arial"/>
          <w:sz w:val="24"/>
          <w:szCs w:val="24"/>
        </w:rPr>
        <w:t>Encourage members to consider submitting 2023 conference proposals</w:t>
      </w:r>
    </w:p>
    <w:p w14:paraId="7234D6BB" w14:textId="0DAFA047" w:rsidR="002F74D9" w:rsidRPr="008C15B0" w:rsidRDefault="00E22E88" w:rsidP="008C15B0">
      <w:pPr>
        <w:numPr>
          <w:ilvl w:val="0"/>
          <w:numId w:val="2"/>
        </w:numPr>
        <w:ind w:left="504" w:right="-720"/>
        <w:rPr>
          <w:rFonts w:ascii="Arial" w:hAnsi="Arial" w:cs="Arial"/>
          <w:sz w:val="24"/>
          <w:szCs w:val="24"/>
        </w:rPr>
      </w:pPr>
      <w:r>
        <w:rPr>
          <w:rFonts w:ascii="Arial" w:hAnsi="Arial" w:cs="Arial"/>
          <w:sz w:val="24"/>
          <w:szCs w:val="24"/>
        </w:rPr>
        <w:t>Continue to recruit additional members to the committee</w:t>
      </w:r>
      <w:r w:rsidR="005B0424">
        <w:rPr>
          <w:rFonts w:ascii="Arial" w:hAnsi="Arial" w:cs="Arial"/>
          <w:sz w:val="24"/>
          <w:szCs w:val="24"/>
        </w:rPr>
        <w:t xml:space="preserve"> </w:t>
      </w:r>
    </w:p>
    <w:p w14:paraId="26030F88" w14:textId="77777777" w:rsidR="007C1EB6" w:rsidRPr="008C15B0" w:rsidRDefault="007C1EB6" w:rsidP="007C1EB6">
      <w:pPr>
        <w:ind w:right="-720"/>
        <w:rPr>
          <w:rFonts w:ascii="Arial" w:hAnsi="Arial" w:cs="Arial"/>
          <w:sz w:val="24"/>
          <w:szCs w:val="24"/>
        </w:rPr>
      </w:pPr>
    </w:p>
    <w:p w14:paraId="6D77B30D" w14:textId="11E206E0" w:rsidR="004B5A1F" w:rsidRPr="008C15B0" w:rsidRDefault="004B5A1F" w:rsidP="005B0424">
      <w:pPr>
        <w:ind w:right="-720"/>
        <w:rPr>
          <w:rFonts w:ascii="Arial" w:hAnsi="Arial" w:cs="Arial"/>
          <w:bCs/>
          <w:sz w:val="24"/>
          <w:szCs w:val="24"/>
        </w:rPr>
      </w:pPr>
    </w:p>
    <w:sectPr w:rsidR="004B5A1F" w:rsidRPr="008C15B0" w:rsidSect="00C1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3C640CA3"/>
    <w:multiLevelType w:val="hybridMultilevel"/>
    <w:tmpl w:val="D0A01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EC3ADF"/>
    <w:multiLevelType w:val="hybridMultilevel"/>
    <w:tmpl w:val="857C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061979">
    <w:abstractNumId w:val="0"/>
    <w:lvlOverride w:ilvl="0">
      <w:startOverride w:val="1"/>
    </w:lvlOverride>
  </w:num>
  <w:num w:numId="2" w16cid:durableId="1857378108">
    <w:abstractNumId w:val="2"/>
  </w:num>
  <w:num w:numId="3" w16cid:durableId="1407455897">
    <w:abstractNumId w:val="1"/>
  </w:num>
  <w:num w:numId="4" w16cid:durableId="872381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37813"/>
    <w:rsid w:val="0004135E"/>
    <w:rsid w:val="00254D40"/>
    <w:rsid w:val="002A3B03"/>
    <w:rsid w:val="002B7413"/>
    <w:rsid w:val="002C4B8E"/>
    <w:rsid w:val="002F74D9"/>
    <w:rsid w:val="00317F8D"/>
    <w:rsid w:val="0035119F"/>
    <w:rsid w:val="004143B2"/>
    <w:rsid w:val="00423D49"/>
    <w:rsid w:val="00430F7D"/>
    <w:rsid w:val="00480F9C"/>
    <w:rsid w:val="00484ADA"/>
    <w:rsid w:val="004A7B94"/>
    <w:rsid w:val="004B5A1F"/>
    <w:rsid w:val="004E26A9"/>
    <w:rsid w:val="00563AA4"/>
    <w:rsid w:val="0059644D"/>
    <w:rsid w:val="005979EC"/>
    <w:rsid w:val="005B0424"/>
    <w:rsid w:val="006912D1"/>
    <w:rsid w:val="006D1B39"/>
    <w:rsid w:val="00734862"/>
    <w:rsid w:val="00784C5A"/>
    <w:rsid w:val="007C1EB6"/>
    <w:rsid w:val="008036BD"/>
    <w:rsid w:val="008365C3"/>
    <w:rsid w:val="00863F48"/>
    <w:rsid w:val="008C15B0"/>
    <w:rsid w:val="00902B8A"/>
    <w:rsid w:val="00926FF8"/>
    <w:rsid w:val="009515E9"/>
    <w:rsid w:val="0098007F"/>
    <w:rsid w:val="00AC5AB0"/>
    <w:rsid w:val="00AD3BAA"/>
    <w:rsid w:val="00B81E42"/>
    <w:rsid w:val="00BB7269"/>
    <w:rsid w:val="00C12C54"/>
    <w:rsid w:val="00C21805"/>
    <w:rsid w:val="00CB2E3A"/>
    <w:rsid w:val="00D20BAF"/>
    <w:rsid w:val="00D32A1C"/>
    <w:rsid w:val="00D72404"/>
    <w:rsid w:val="00E04441"/>
    <w:rsid w:val="00E22E88"/>
    <w:rsid w:val="00E557AA"/>
    <w:rsid w:val="00E858D9"/>
    <w:rsid w:val="00EC1769"/>
    <w:rsid w:val="00EF7F19"/>
    <w:rsid w:val="00F34CE1"/>
    <w:rsid w:val="00F40C8E"/>
    <w:rsid w:val="00F61679"/>
    <w:rsid w:val="00FF66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 w:type="paragraph" w:styleId="ListParagraph">
    <w:name w:val="List Paragraph"/>
    <w:basedOn w:val="Normal"/>
    <w:uiPriority w:val="34"/>
    <w:qFormat/>
    <w:rsid w:val="004A7B94"/>
    <w:pPr>
      <w:ind w:left="720"/>
      <w:contextualSpacing/>
    </w:pPr>
  </w:style>
  <w:style w:type="paragraph" w:styleId="Revision">
    <w:name w:val="Revision"/>
    <w:hidden/>
    <w:uiPriority w:val="99"/>
    <w:semiHidden/>
    <w:rsid w:val="002F74D9"/>
    <w:rPr>
      <w:rFonts w:ascii="Times New Roman" w:eastAsia="Times New Roman" w:hAnsi="Times New Roman"/>
    </w:rPr>
  </w:style>
  <w:style w:type="paragraph" w:styleId="BalloonText">
    <w:name w:val="Balloon Text"/>
    <w:basedOn w:val="Normal"/>
    <w:link w:val="BalloonTextChar"/>
    <w:uiPriority w:val="99"/>
    <w:semiHidden/>
    <w:unhideWhenUsed/>
    <w:rsid w:val="003511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9148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ayub@normandal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eo@princeton.edu" TargetMode="External"/><Relationship Id="rId5" Type="http://schemas.openxmlformats.org/officeDocument/2006/relationships/numbering" Target="numbering.xml"/><Relationship Id="rId10" Type="http://schemas.openxmlformats.org/officeDocument/2006/relationships/hyperlink" Target="mailto:gseo@princeton.edu" TargetMode="External"/><Relationship Id="rId4" Type="http://schemas.openxmlformats.org/officeDocument/2006/relationships/customXml" Target="../customXml/item4.xml"/><Relationship Id="rId9" Type="http://schemas.openxmlformats.org/officeDocument/2006/relationships/hyperlink" Target="mailto:aacox@illinoi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2.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3.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B0A9E-0149-4D5E-828D-2F22F6CCE894}"/>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Gaeun Seo</cp:lastModifiedBy>
  <cp:revision>3</cp:revision>
  <dcterms:created xsi:type="dcterms:W3CDTF">2022-08-04T18:15:00Z</dcterms:created>
  <dcterms:modified xsi:type="dcterms:W3CDTF">2022-08-04T18:16:00Z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